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EABA8" w14:textId="77777777" w:rsidR="004549F4" w:rsidRPr="004549F4" w:rsidRDefault="004549F4" w:rsidP="004549F4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pl-PL"/>
        </w:rPr>
        <w:t>Gmina Krasiczyn</w:t>
      </w:r>
    </w:p>
    <w:p w14:paraId="475C2160" w14:textId="77777777" w:rsidR="004549F4" w:rsidRPr="004549F4" w:rsidRDefault="004549F4" w:rsidP="004549F4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</w:pPr>
      <w:r w:rsidRPr="004549F4"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  <w:t>OBWIESZCZENIE</w:t>
      </w:r>
      <w:r w:rsidRPr="004549F4"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  <w:br/>
        <w:t>KOMISARZA WYBORCZEGO</w:t>
      </w:r>
      <w:r w:rsidRPr="004549F4"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  <w:br/>
        <w:t>W RZESZOWIE I</w:t>
      </w:r>
      <w:r w:rsidRPr="004549F4"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  <w:br/>
        <w:t>z dnia 10 kwietnia 2024 r.</w:t>
      </w:r>
      <w:r w:rsidRPr="004549F4"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  <w:br/>
        <w:t>o wynikach wyborów wójtów, burmistrzów i prezydentów miast</w:t>
      </w:r>
      <w:r w:rsidRPr="004549F4"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  <w:br/>
        <w:t>na obszarze województwa podkarpackiego</w:t>
      </w:r>
    </w:p>
    <w:p w14:paraId="34793572" w14:textId="77777777" w:rsidR="004549F4" w:rsidRPr="004549F4" w:rsidRDefault="004549F4" w:rsidP="004549F4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</w:pPr>
    </w:p>
    <w:p w14:paraId="29041A87" w14:textId="77777777" w:rsidR="004549F4" w:rsidRPr="004549F4" w:rsidRDefault="004549F4" w:rsidP="004549F4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</w:pPr>
      <w:r w:rsidRPr="004549F4"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  <w:t>[WYCIĄG]</w:t>
      </w:r>
    </w:p>
    <w:p w14:paraId="1D7A64CB" w14:textId="77777777" w:rsidR="004549F4" w:rsidRPr="004549F4" w:rsidRDefault="004549F4" w:rsidP="004549F4">
      <w:pPr>
        <w:spacing w:before="360" w:after="360" w:line="276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Na podstawie art. 168 § 1 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ustawy z dnia 5 stycznia 2011 r. — Kodeks wyborczy </w:t>
      </w:r>
      <w:r w:rsidRPr="004549F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(Dz. U. z 2023 r. poz. 2408)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Komisarz Wyborczy w Rzeszowie I podaje do publicznej wiadomości wyniki 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wyborów wójtów, burmistrzów i prezydentów miast</w:t>
      </w:r>
      <w:r w:rsidRPr="004549F4"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  <w:t xml:space="preserve"> 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na obszarze województwa podkarpackiego, przeprowadzonych w dniu 7 kwietnia 2024 r.</w:t>
      </w:r>
    </w:p>
    <w:p w14:paraId="7B79789D" w14:textId="77777777" w:rsidR="004549F4" w:rsidRPr="004549F4" w:rsidRDefault="004549F4" w:rsidP="004549F4">
      <w:pPr>
        <w:keepNext/>
        <w:spacing w:before="36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Część I</w:t>
      </w:r>
      <w:r w:rsidRPr="004549F4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br/>
        <w:t>Dane zbiorcze</w:t>
      </w:r>
    </w:p>
    <w:p w14:paraId="7E151A10" w14:textId="77777777" w:rsidR="004549F4" w:rsidRPr="004549F4" w:rsidRDefault="004549F4" w:rsidP="004549F4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Rozdział 1.</w:t>
      </w:r>
      <w:r w:rsidRPr="004549F4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br/>
        <w:t>Dane ogólne</w:t>
      </w:r>
    </w:p>
    <w:p w14:paraId="0A95E1E9" w14:textId="77777777" w:rsidR="004549F4" w:rsidRPr="004549F4" w:rsidRDefault="004549F4" w:rsidP="004549F4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1.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Wybierano łącznie </w:t>
      </w:r>
      <w:r w:rsidRPr="004549F4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160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wójtów, burmistrzów i prezydentów miast spośród 438 kandydatów zgłoszonych przez 368 komitetów wyborczych, w tym w </w:t>
      </w:r>
      <w:r w:rsidRPr="004549F4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21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gminach, w których zarejestrowano tylko jednego kandydata.</w:t>
      </w:r>
    </w:p>
    <w:p w14:paraId="33085221" w14:textId="77777777" w:rsidR="004549F4" w:rsidRPr="004549F4" w:rsidRDefault="004549F4" w:rsidP="004549F4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2.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Uprawnionych do głosowania było 1662379 osób, w tym 40 obywateli Unii Europejskiej niebędących obywatelami polskimi lub obywateli Zjednoczonego Królestwa Wielkiej Brytanii i Irlandii Północnej.</w:t>
      </w:r>
    </w:p>
    <w:p w14:paraId="61439573" w14:textId="77777777" w:rsidR="004549F4" w:rsidRPr="004549F4" w:rsidRDefault="004549F4" w:rsidP="004549F4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3.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Łącznie karty do głosowania w lokalach wyborczych i w głosowaniu korespondencyjnym wydano 871792 osobom.</w:t>
      </w:r>
    </w:p>
    <w:p w14:paraId="78C95855" w14:textId="77777777" w:rsidR="004549F4" w:rsidRPr="004549F4" w:rsidRDefault="004549F4" w:rsidP="004549F4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4.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W wyborach wzięło udział (oddało ważne karty do głosowania) 871458 wyborców, to jest </w:t>
      </w:r>
      <w:r w:rsidRPr="004549F4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52,42%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uprawnionych do głosowania.</w:t>
      </w:r>
    </w:p>
    <w:p w14:paraId="5F4EA2DF" w14:textId="77777777" w:rsidR="004549F4" w:rsidRPr="004549F4" w:rsidRDefault="004549F4" w:rsidP="004549F4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5.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Głosów ważnych oddano 860295, to jest </w:t>
      </w:r>
      <w:r w:rsidRPr="004549F4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98,72%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ogólnej liczby głosów oddanych.</w:t>
      </w:r>
    </w:p>
    <w:p w14:paraId="66CB37BA" w14:textId="77777777" w:rsidR="004549F4" w:rsidRPr="004549F4" w:rsidRDefault="004549F4" w:rsidP="004549F4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6.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Głosów nieważnych oddano 11163, to jest </w:t>
      </w:r>
      <w:r w:rsidRPr="004549F4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1,28%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ogólnej liczby głosów oddanych,</w:t>
      </w:r>
      <w:r w:rsidRPr="004549F4">
        <w:rPr>
          <w:rFonts w:ascii="Times New Roman" w:eastAsia="Times New Roman" w:hAnsi="Times New Roman" w:cs="Times New Roman"/>
          <w:color w:val="000000"/>
          <w:sz w:val="26"/>
          <w:szCs w:val="20"/>
          <w:lang w:eastAsia="pl-PL"/>
        </w:rPr>
        <w:t xml:space="preserve"> z tego głosów nieważnych z powodu:</w:t>
      </w:r>
    </w:p>
    <w:p w14:paraId="1D25B7EF" w14:textId="77777777" w:rsidR="004549F4" w:rsidRPr="004549F4" w:rsidRDefault="004549F4" w:rsidP="004549F4">
      <w:pPr>
        <w:tabs>
          <w:tab w:val="left" w:pos="851"/>
        </w:tabs>
        <w:spacing w:after="0" w:line="276" w:lineRule="auto"/>
        <w:ind w:left="850" w:hanging="454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1)</w:t>
      </w:r>
      <w:r w:rsidRPr="004549F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  <w:t xml:space="preserve">postawienia znaku „X” obok nazwiska dwóch lub większej liczby kandydatów albo postawienia znaku „X” jednocześnie za i przeciw wyborowi kandydata oddano 3325, to jest </w:t>
      </w:r>
      <w:r w:rsidRPr="004549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29,79</w:t>
      </w:r>
      <w:r w:rsidRPr="004549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%</w:t>
      </w:r>
      <w:r w:rsidRPr="004549F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ogólnej liczby głosów nieważnych;</w:t>
      </w:r>
    </w:p>
    <w:p w14:paraId="4B0E0BBD" w14:textId="77777777" w:rsidR="004549F4" w:rsidRPr="004549F4" w:rsidRDefault="004549F4" w:rsidP="004549F4">
      <w:pPr>
        <w:tabs>
          <w:tab w:val="left" w:pos="851"/>
        </w:tabs>
        <w:spacing w:after="0" w:line="276" w:lineRule="auto"/>
        <w:ind w:left="850" w:hanging="454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2)</w:t>
      </w:r>
      <w:r w:rsidRPr="004549F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  <w:t xml:space="preserve">niepostawienia znaku „X” obok nazwiska żadnego kandydata albo niepostawienia znaku „X” ani za ani przeciw wyborowi kandydata oddano 7838, to jest </w:t>
      </w:r>
      <w:r w:rsidRPr="004549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70,21</w:t>
      </w:r>
      <w:r w:rsidRPr="004549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%</w:t>
      </w:r>
      <w:r w:rsidRPr="004549F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ogólnej liczby głosów nieważnych;</w:t>
      </w:r>
    </w:p>
    <w:p w14:paraId="74E5292C" w14:textId="77777777" w:rsidR="004549F4" w:rsidRPr="004549F4" w:rsidRDefault="004549F4" w:rsidP="004549F4">
      <w:pPr>
        <w:spacing w:after="0" w:line="276" w:lineRule="auto"/>
        <w:ind w:left="850" w:hanging="454"/>
        <w:contextualSpacing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lastRenderedPageBreak/>
        <w:t>3)</w:t>
      </w:r>
      <w:r w:rsidRPr="004549F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  <w:t xml:space="preserve">postawienia znaku „X” wyłącznie obok nazwiska skreślonego kandydata oddano 0, to jest </w:t>
      </w:r>
      <w:r w:rsidRPr="004549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0,00%</w:t>
      </w:r>
      <w:r w:rsidRPr="004549F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ogólnej liczby głosów nieważnych.</w:t>
      </w:r>
    </w:p>
    <w:p w14:paraId="1669832F" w14:textId="77777777" w:rsidR="004549F4" w:rsidRPr="004549F4" w:rsidRDefault="004549F4" w:rsidP="004549F4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Rozdział 2.</w:t>
      </w:r>
      <w:r w:rsidRPr="004549F4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br/>
        <w:t xml:space="preserve">Wyniki wyborów </w:t>
      </w:r>
    </w:p>
    <w:p w14:paraId="68DA61D6" w14:textId="77777777" w:rsidR="004549F4" w:rsidRPr="004549F4" w:rsidRDefault="004549F4" w:rsidP="004549F4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1.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Wybierano łącznie 160 wójtów, burmistrzów i prezydentów miast, z czego:</w:t>
      </w:r>
    </w:p>
    <w:p w14:paraId="1CE83EB0" w14:textId="77777777" w:rsidR="004549F4" w:rsidRPr="004549F4" w:rsidRDefault="004549F4" w:rsidP="004549F4">
      <w:pPr>
        <w:tabs>
          <w:tab w:val="left" w:pos="851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 139 wójtów i burmistrzów w gminach do 20 tys. mieszkańców;</w:t>
      </w:r>
    </w:p>
    <w:p w14:paraId="14B9A7A7" w14:textId="77777777" w:rsidR="004549F4" w:rsidRPr="004549F4" w:rsidRDefault="004549F4" w:rsidP="004549F4">
      <w:pPr>
        <w:tabs>
          <w:tab w:val="left" w:pos="851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 21 burmistrzów i prezydentów miast w gminach powyżej 20 tys. mieszkańców.</w:t>
      </w:r>
    </w:p>
    <w:p w14:paraId="3161709C" w14:textId="77777777" w:rsidR="004549F4" w:rsidRPr="004549F4" w:rsidRDefault="004549F4" w:rsidP="004549F4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2.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Wybrano łącznie 112 wójtów, burmistrzów i prezydentów miast, z czego:</w:t>
      </w:r>
    </w:p>
    <w:p w14:paraId="0229DA55" w14:textId="77777777" w:rsidR="004549F4" w:rsidRPr="004549F4" w:rsidRDefault="004549F4" w:rsidP="004549F4">
      <w:p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 101 wójtów i burmistrzów w gminach do 20 tys. mieszkańców;</w:t>
      </w:r>
    </w:p>
    <w:p w14:paraId="1AA99133" w14:textId="77777777" w:rsidR="004549F4" w:rsidRPr="004549F4" w:rsidRDefault="004549F4" w:rsidP="004549F4">
      <w:pPr>
        <w:tabs>
          <w:tab w:val="left" w:pos="851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 11 wójtów, burmistrzów i prezydentów miast w gminach powyżej 20 tys. mieszkańców.</w:t>
      </w:r>
    </w:p>
    <w:p w14:paraId="76340C58" w14:textId="77777777" w:rsidR="004549F4" w:rsidRPr="004549F4" w:rsidRDefault="004549F4" w:rsidP="004549F4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3.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Nie wybrano 48 wójtów, burmistrzów i prezydentów miast z następujących powodów:</w:t>
      </w:r>
    </w:p>
    <w:p w14:paraId="45CA935D" w14:textId="77777777" w:rsidR="004549F4" w:rsidRPr="004549F4" w:rsidRDefault="004549F4" w:rsidP="004549F4">
      <w:pPr>
        <w:tabs>
          <w:tab w:val="left" w:pos="270"/>
          <w:tab w:val="left" w:pos="851"/>
          <w:tab w:val="left" w:pos="2790"/>
        </w:tabs>
        <w:spacing w:after="0" w:line="276" w:lineRule="auto"/>
        <w:ind w:left="907" w:hanging="454"/>
        <w:jc w:val="both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 48 gminach i miastach żaden z kandydatów na wójta, burmistrza lub prezydenta miasta nie otrzymał więcej niż połowy ważnie oddanych głosów, z czego:</w:t>
      </w:r>
    </w:p>
    <w:p w14:paraId="07843952" w14:textId="77777777" w:rsidR="004549F4" w:rsidRPr="004549F4" w:rsidRDefault="004549F4" w:rsidP="004549F4">
      <w:pPr>
        <w:spacing w:after="0" w:line="276" w:lineRule="auto"/>
        <w:ind w:left="1247" w:hanging="283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a) w 38 gminach do 20 tys. mieszkańców,</w:t>
      </w:r>
    </w:p>
    <w:p w14:paraId="7697ACCB" w14:textId="77777777" w:rsidR="004549F4" w:rsidRPr="004549F4" w:rsidRDefault="004549F4" w:rsidP="004549F4">
      <w:pPr>
        <w:tabs>
          <w:tab w:val="left" w:pos="270"/>
          <w:tab w:val="left" w:pos="851"/>
          <w:tab w:val="left" w:pos="1414"/>
          <w:tab w:val="left" w:pos="2790"/>
        </w:tabs>
        <w:spacing w:after="0" w:line="276" w:lineRule="auto"/>
        <w:ind w:left="1417" w:hanging="454"/>
        <w:jc w:val="both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b) w 10 gminach powyżej 20 tys. mieszkańców;</w:t>
      </w:r>
    </w:p>
    <w:p w14:paraId="33CCD5D1" w14:textId="77777777" w:rsidR="004549F4" w:rsidRPr="004549F4" w:rsidRDefault="004549F4" w:rsidP="004549F4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4.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</w:r>
      <w:r w:rsidRPr="004549F4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W następujących gminach i miastach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, o których mowa w pkt 3 </w:t>
      </w:r>
      <w:proofErr w:type="spellStart"/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ppkt</w:t>
      </w:r>
      <w:proofErr w:type="spellEnd"/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1, zgodnie z art. 473 § 2 Kodeksu wyborczego, </w:t>
      </w:r>
      <w:r w:rsidRPr="004549F4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w dniu 21 kwietnia 2024 r. zostanie przeprowadzone ponowne głosowanie:</w:t>
      </w:r>
    </w:p>
    <w:p w14:paraId="54338652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 Gmina Baligród – powiat leski;</w:t>
      </w:r>
    </w:p>
    <w:p w14:paraId="57B4D7FF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 Miasto i Gmina Bircza – powiat przemyski;</w:t>
      </w:r>
    </w:p>
    <w:p w14:paraId="4FCF342B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3) Gmina Brzyska – powiat jasielski;</w:t>
      </w:r>
    </w:p>
    <w:p w14:paraId="5B1129FD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4) Gmina Czarna – powiat bieszczadzki;</w:t>
      </w:r>
    </w:p>
    <w:p w14:paraId="3C84BCFB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 Gmina Czermin – powiat mielecki;</w:t>
      </w:r>
    </w:p>
    <w:p w14:paraId="4B52BC81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 Miasto Dębica – powiat dębicki;</w:t>
      </w:r>
    </w:p>
    <w:p w14:paraId="40167A1A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 Gmina Domaradz – powiat brzozowski;</w:t>
      </w:r>
    </w:p>
    <w:p w14:paraId="39571E19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8) Gmina Dukla – powiat krośnieński;</w:t>
      </w:r>
    </w:p>
    <w:p w14:paraId="5E2A7913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9) Gmina Dydnia – powiat brzozowski;</w:t>
      </w:r>
    </w:p>
    <w:p w14:paraId="1E73BF7F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10) Miasto Dynów – powiat rzeszowski;</w:t>
      </w:r>
    </w:p>
    <w:p w14:paraId="59862CB3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11) Gmina Dzikowiec – powiat kolbuszowski;</w:t>
      </w:r>
    </w:p>
    <w:p w14:paraId="0B6DA666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12) Gmina Głogów Małopolski – powiat rzeszowski;</w:t>
      </w:r>
    </w:p>
    <w:p w14:paraId="08954297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13) Miasto Jarosław – powiat jarosławski;</w:t>
      </w:r>
    </w:p>
    <w:p w14:paraId="612862C9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14) Miasto Jasło – powiat jasielski;</w:t>
      </w:r>
    </w:p>
    <w:p w14:paraId="6562A13E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15) Gmina Jeżowe – powiat niżański;</w:t>
      </w:r>
    </w:p>
    <w:p w14:paraId="13D0BAC4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16) Miasto i Gmina Kańczuga – powiat przeworski;</w:t>
      </w:r>
    </w:p>
    <w:p w14:paraId="4999B29E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17) Gmina Kołaczyce – powiat jasielski;</w:t>
      </w:r>
    </w:p>
    <w:p w14:paraId="286620D4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18) Gmina Krasiczyn – powiat przemyski;</w:t>
      </w:r>
    </w:p>
    <w:p w14:paraId="71063F27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lastRenderedPageBreak/>
        <w:t>19) Gmina Krasne – powiat rzeszowski;</w:t>
      </w:r>
    </w:p>
    <w:p w14:paraId="17B1A8B7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20) Miasto Lubaczów – powiat lubaczowski;</w:t>
      </w:r>
    </w:p>
    <w:p w14:paraId="15A23D8A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21) Gmina Lutowiska – powiat bieszczadzki;</w:t>
      </w:r>
    </w:p>
    <w:p w14:paraId="0C1F8E6F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22) Gmina Łańcut – powiat łańcucki;</w:t>
      </w:r>
    </w:p>
    <w:p w14:paraId="31A7EDC0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23) Miasto Łańcut – powiat łańcucki;</w:t>
      </w:r>
    </w:p>
    <w:p w14:paraId="1258A5C9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24) Gmina Medyka – powiat przemyski;</w:t>
      </w:r>
    </w:p>
    <w:p w14:paraId="6DDCCAFC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25) Gmina Miejsce Piastowe – powiat krośnieński;</w:t>
      </w:r>
    </w:p>
    <w:p w14:paraId="4A6423E0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26) Gmina Miejska Mielec – powiat mielecki;</w:t>
      </w:r>
    </w:p>
    <w:p w14:paraId="7EC12BCD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27) Gmina Mielec – powiat mielecki;</w:t>
      </w:r>
    </w:p>
    <w:p w14:paraId="53BA5919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28) Gmina Niebylec – powiat strzyżowski;</w:t>
      </w:r>
    </w:p>
    <w:p w14:paraId="2EF8F737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29) Gmina Nisko – powiat niżański;</w:t>
      </w:r>
    </w:p>
    <w:p w14:paraId="2030B85F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30) Gmina Nowa Dęba – powiat tarnobrzeski;</w:t>
      </w:r>
    </w:p>
    <w:p w14:paraId="081DE19E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31) Miasto i Gmina Oleszyce – powiat lubaczowski;</w:t>
      </w:r>
    </w:p>
    <w:p w14:paraId="7D651A59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32) Gmina Osiek Jasielski – powiat jasielski;</w:t>
      </w:r>
    </w:p>
    <w:p w14:paraId="2AB0D220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33) Gmina Pilzno – powiat dębicki;</w:t>
      </w:r>
    </w:p>
    <w:p w14:paraId="5C79F0F6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34) Gmina Solina – powiat leski;</w:t>
      </w:r>
    </w:p>
    <w:p w14:paraId="4D1DF751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35) Miasto i Gmina Pruchnik – powiat jarosławski;</w:t>
      </w:r>
    </w:p>
    <w:p w14:paraId="11A5B220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36) Gmina Przecław – powiat mielecki;</w:t>
      </w:r>
    </w:p>
    <w:p w14:paraId="1CAF24FB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37) Miasto Przemyśl;</w:t>
      </w:r>
    </w:p>
    <w:p w14:paraId="062A833C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38) Gmina Przemyśl – powiat przemyski;</w:t>
      </w:r>
    </w:p>
    <w:p w14:paraId="27F9444E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39) Gmina Radomyśl Wielki – powiat mielecki;</w:t>
      </w:r>
    </w:p>
    <w:p w14:paraId="20BE1DF5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40) Gmina Rudnik nad Sanem – powiat niżański;</w:t>
      </w:r>
    </w:p>
    <w:p w14:paraId="38900DA1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41) Miasto Rzeszów;</w:t>
      </w:r>
    </w:p>
    <w:p w14:paraId="0967BA39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42) Miasto Sanok – powiat sanocki;</w:t>
      </w:r>
    </w:p>
    <w:p w14:paraId="6B5FE34A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43) Miasto i Gmina Sieniawa – powiat przeworski;</w:t>
      </w:r>
    </w:p>
    <w:p w14:paraId="589F6BC4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44) Miasto Tarnobrzeg;</w:t>
      </w:r>
    </w:p>
    <w:p w14:paraId="76F62EF8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45) Gmina Tyczyn – powiat rzeszowski;</w:t>
      </w:r>
    </w:p>
    <w:p w14:paraId="5D74C818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46) Gmina Ulanów – powiat niżański;</w:t>
      </w:r>
    </w:p>
    <w:p w14:paraId="642D1F0D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47) Gmina Ustrzyki Dolne – powiat bieszczadzki;</w:t>
      </w:r>
    </w:p>
    <w:p w14:paraId="320D29DD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48) Gmina Żyraków – powiat dębicki.</w:t>
      </w:r>
    </w:p>
    <w:p w14:paraId="3E0BCB97" w14:textId="77777777" w:rsidR="004549F4" w:rsidRPr="004549F4" w:rsidRDefault="004549F4" w:rsidP="004549F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658E448F" w14:textId="77777777" w:rsidR="004549F4" w:rsidRPr="004549F4" w:rsidRDefault="004549F4" w:rsidP="004549F4">
      <w:pPr>
        <w:spacing w:after="0" w:line="276" w:lineRule="auto"/>
        <w:ind w:left="285" w:hanging="303"/>
        <w:jc w:val="both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</w:p>
    <w:p w14:paraId="1DE90096" w14:textId="77777777" w:rsidR="004549F4" w:rsidRPr="004549F4" w:rsidRDefault="004549F4" w:rsidP="004549F4">
      <w:pPr>
        <w:keepNext/>
        <w:spacing w:before="36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Część II</w:t>
      </w:r>
      <w:r w:rsidRPr="004549F4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br/>
        <w:t>Szczegółowe wyniki wyborów</w:t>
      </w:r>
    </w:p>
    <w:p w14:paraId="0EC83DC8" w14:textId="77777777" w:rsidR="004549F4" w:rsidRPr="004549F4" w:rsidRDefault="004549F4" w:rsidP="004549F4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Rozdział 67.</w:t>
      </w:r>
      <w:r w:rsidRPr="004549F4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br/>
      </w:r>
      <w:r w:rsidRPr="004549F4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Wybory Wójta Gminy Krasiczyn</w:t>
      </w:r>
      <w:r w:rsidRPr="004549F4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br/>
      </w:r>
    </w:p>
    <w:p w14:paraId="32F6D97B" w14:textId="77777777" w:rsidR="004549F4" w:rsidRPr="004549F4" w:rsidRDefault="004549F4" w:rsidP="004549F4">
      <w:pPr>
        <w:spacing w:after="0" w:line="276" w:lineRule="auto"/>
        <w:ind w:left="283" w:hanging="283"/>
        <w:jc w:val="both"/>
        <w:rPr>
          <w:kern w:val="2"/>
          <w:sz w:val="18"/>
          <w14:ligatures w14:val="standardContextual"/>
        </w:rPr>
      </w:pPr>
      <w:r w:rsidRPr="004549F4">
        <w:rPr>
          <w:bCs/>
          <w:kern w:val="2"/>
          <w:sz w:val="26"/>
          <w14:ligatures w14:val="standardContextual"/>
        </w:rPr>
        <w:t>1.</w:t>
      </w:r>
      <w:r w:rsidRPr="004549F4">
        <w:rPr>
          <w:bCs/>
          <w:kern w:val="2"/>
          <w:sz w:val="26"/>
          <w14:ligatures w14:val="standardContextual"/>
        </w:rPr>
        <w:tab/>
        <w:t>Wyboru nie dokonano</w:t>
      </w:r>
      <w:r w:rsidRPr="004549F4">
        <w:rPr>
          <w:bCs/>
          <w:kern w:val="2"/>
          <w:sz w:val="26"/>
          <w:szCs w:val="26"/>
          <w14:ligatures w14:val="standardContextual"/>
        </w:rPr>
        <w:t xml:space="preserve">, ponieważ żaden z kandydatów </w:t>
      </w:r>
      <w:r w:rsidRPr="004549F4">
        <w:rPr>
          <w:kern w:val="2"/>
          <w:sz w:val="26"/>
          <w:szCs w:val="26"/>
          <w14:ligatures w14:val="standardContextual"/>
        </w:rPr>
        <w:t>nie uzyskał wymaganej liczby głosów. W dniu 21 kwietnia 2024 r. odbędzie się ponowne głosowanie.</w:t>
      </w:r>
    </w:p>
    <w:p w14:paraId="43020386" w14:textId="77777777" w:rsidR="004549F4" w:rsidRPr="004549F4" w:rsidRDefault="004549F4" w:rsidP="004549F4">
      <w:pPr>
        <w:spacing w:after="0" w:line="276" w:lineRule="auto"/>
        <w:ind w:left="283" w:hanging="283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lastRenderedPageBreak/>
        <w:t>2.</w:t>
      </w:r>
      <w:r w:rsidRPr="004549F4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Uprawnionych do głosowania było 4128.</w:t>
      </w:r>
    </w:p>
    <w:p w14:paraId="3F4DFC3A" w14:textId="77777777" w:rsidR="004549F4" w:rsidRPr="004549F4" w:rsidRDefault="004549F4" w:rsidP="004549F4">
      <w:pPr>
        <w:spacing w:after="0" w:line="276" w:lineRule="auto"/>
        <w:ind w:left="283" w:hanging="283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3.</w:t>
      </w:r>
      <w:r w:rsidRPr="004549F4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Łącznie karty do głosowania w lokalach wyborczych i w głosowaniu korespondencyjnym wydano 2471 osobom</w:t>
      </w:r>
      <w:r w:rsidRPr="004549F4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.</w:t>
      </w:r>
    </w:p>
    <w:p w14:paraId="2DD22107" w14:textId="77777777" w:rsidR="004549F4" w:rsidRPr="004549F4" w:rsidRDefault="004549F4" w:rsidP="004549F4">
      <w:pPr>
        <w:spacing w:after="0" w:line="276" w:lineRule="auto"/>
        <w:ind w:left="283" w:hanging="283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</w:pPr>
      <w:r w:rsidRPr="004549F4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4.</w:t>
      </w:r>
      <w:r w:rsidRPr="004549F4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 xml:space="preserve">W wyborach wzięło udział (oddało ważne karty do głosowania) 2471 wyborców, co stanowi </w:t>
      </w:r>
      <w:r w:rsidRPr="004549F4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59,86%</w:t>
      </w:r>
      <w:r w:rsidRPr="004549F4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 xml:space="preserve"> uprawnionych do głosowania.</w:t>
      </w:r>
    </w:p>
    <w:p w14:paraId="7149C8DB" w14:textId="77777777" w:rsidR="004549F4" w:rsidRPr="004549F4" w:rsidRDefault="004549F4" w:rsidP="004549F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4549F4" w:rsidRPr="004549F4" w14:paraId="08A34F6A" w14:textId="77777777" w:rsidTr="006A4B9F">
        <w:trPr>
          <w:cantSplit/>
        </w:trPr>
        <w:tc>
          <w:tcPr>
            <w:tcW w:w="3975" w:type="dxa"/>
            <w:shd w:val="clear" w:color="auto" w:fill="auto"/>
          </w:tcPr>
          <w:p w14:paraId="36AB660E" w14:textId="77777777" w:rsidR="004549F4" w:rsidRPr="004549F4" w:rsidRDefault="004549F4" w:rsidP="004549F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20"/>
                <w:lang w:eastAsia="pl-PL"/>
              </w:rPr>
            </w:pPr>
          </w:p>
          <w:p w14:paraId="68770186" w14:textId="77777777" w:rsidR="004549F4" w:rsidRPr="004549F4" w:rsidRDefault="004549F4" w:rsidP="004549F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20"/>
                <w:lang w:eastAsia="pl-PL"/>
              </w:rPr>
            </w:pPr>
          </w:p>
          <w:p w14:paraId="388254BC" w14:textId="77777777" w:rsidR="004549F4" w:rsidRPr="004549F4" w:rsidRDefault="004549F4" w:rsidP="004549F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20"/>
                <w:lang w:eastAsia="pl-PL"/>
              </w:rPr>
            </w:pPr>
          </w:p>
          <w:p w14:paraId="7AF98F14" w14:textId="77777777" w:rsidR="004549F4" w:rsidRPr="004549F4" w:rsidRDefault="004549F4" w:rsidP="004549F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20"/>
                <w:lang w:eastAsia="pl-PL"/>
              </w:rPr>
            </w:pPr>
          </w:p>
          <w:p w14:paraId="52F2E9DA" w14:textId="77777777" w:rsidR="004549F4" w:rsidRPr="004549F4" w:rsidRDefault="004549F4" w:rsidP="004549F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20"/>
                <w:lang w:eastAsia="pl-PL"/>
              </w:rPr>
            </w:pPr>
          </w:p>
          <w:p w14:paraId="4C022623" w14:textId="77777777" w:rsidR="004549F4" w:rsidRPr="004549F4" w:rsidRDefault="004549F4" w:rsidP="004549F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20"/>
                <w:lang w:eastAsia="pl-PL"/>
              </w:rPr>
            </w:pPr>
          </w:p>
          <w:p w14:paraId="097DF3AC" w14:textId="77777777" w:rsidR="004549F4" w:rsidRPr="004549F4" w:rsidRDefault="004549F4" w:rsidP="004549F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20"/>
                <w:lang w:eastAsia="pl-PL"/>
              </w:rPr>
            </w:pPr>
          </w:p>
          <w:p w14:paraId="3FF9B0A0" w14:textId="77777777" w:rsidR="004549F4" w:rsidRPr="004549F4" w:rsidRDefault="004549F4" w:rsidP="004549F4">
            <w:pPr>
              <w:tabs>
                <w:tab w:val="left" w:pos="270"/>
                <w:tab w:val="left" w:pos="2790"/>
                <w:tab w:val="left" w:pos="8190"/>
              </w:tabs>
              <w:spacing w:after="0" w:line="276" w:lineRule="auto"/>
              <w:ind w:left="1188" w:firstLine="2142"/>
              <w:rPr>
                <w:rFonts w:ascii="Times New Roman" w:eastAsia="Times New Roman" w:hAnsi="Times New Roman" w:cs="Times New Roman"/>
                <w:color w:val="00000A"/>
                <w:sz w:val="12"/>
                <w:szCs w:val="20"/>
                <w:lang w:eastAsia="pl-PL"/>
              </w:rPr>
            </w:pPr>
          </w:p>
          <w:p w14:paraId="68F9CB3B" w14:textId="77777777" w:rsidR="004549F4" w:rsidRPr="004549F4" w:rsidRDefault="004549F4" w:rsidP="004549F4">
            <w:pPr>
              <w:tabs>
                <w:tab w:val="left" w:pos="270"/>
                <w:tab w:val="left" w:pos="2790"/>
                <w:tab w:val="left" w:pos="8190"/>
              </w:tabs>
              <w:spacing w:after="0" w:line="276" w:lineRule="auto"/>
              <w:ind w:left="1188" w:firstLine="2142"/>
              <w:rPr>
                <w:rFonts w:ascii="Times New Roman" w:eastAsia="Times New Roman" w:hAnsi="Times New Roman" w:cs="Times New Roman"/>
                <w:color w:val="00000A"/>
                <w:sz w:val="12"/>
                <w:szCs w:val="20"/>
                <w:lang w:eastAsia="pl-PL"/>
              </w:rPr>
            </w:pPr>
          </w:p>
          <w:p w14:paraId="51F67FDB" w14:textId="77777777" w:rsidR="004549F4" w:rsidRPr="004549F4" w:rsidRDefault="004549F4" w:rsidP="004549F4">
            <w:pPr>
              <w:tabs>
                <w:tab w:val="left" w:pos="270"/>
                <w:tab w:val="left" w:pos="2790"/>
                <w:tab w:val="left" w:pos="8190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12"/>
                <w:szCs w:val="20"/>
                <w:lang w:eastAsia="pl-PL"/>
              </w:rPr>
            </w:pPr>
          </w:p>
          <w:p w14:paraId="7893E433" w14:textId="77777777" w:rsidR="004549F4" w:rsidRPr="004549F4" w:rsidRDefault="004549F4" w:rsidP="004549F4">
            <w:pPr>
              <w:tabs>
                <w:tab w:val="left" w:pos="270"/>
                <w:tab w:val="left" w:pos="2790"/>
                <w:tab w:val="left" w:pos="8190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18"/>
                <w:szCs w:val="20"/>
                <w:lang w:eastAsia="pl-PL"/>
              </w:rPr>
            </w:pPr>
          </w:p>
        </w:tc>
        <w:tc>
          <w:tcPr>
            <w:tcW w:w="5668" w:type="dxa"/>
            <w:shd w:val="clear" w:color="auto" w:fill="auto"/>
          </w:tcPr>
          <w:p w14:paraId="5CA66B17" w14:textId="77777777" w:rsidR="004549F4" w:rsidRPr="004549F4" w:rsidRDefault="004549F4" w:rsidP="004549F4">
            <w:pPr>
              <w:tabs>
                <w:tab w:val="left" w:pos="270"/>
                <w:tab w:val="left" w:pos="2790"/>
                <w:tab w:val="left" w:pos="711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6"/>
                <w:szCs w:val="20"/>
                <w:lang w:eastAsia="pl-PL"/>
              </w:rPr>
            </w:pPr>
          </w:p>
          <w:p w14:paraId="77674737" w14:textId="77777777" w:rsidR="004549F4" w:rsidRPr="004549F4" w:rsidRDefault="004549F4" w:rsidP="004549F4">
            <w:pPr>
              <w:tabs>
                <w:tab w:val="left" w:pos="270"/>
                <w:tab w:val="left" w:pos="2790"/>
                <w:tab w:val="left" w:pos="711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20"/>
                <w:lang w:eastAsia="pl-PL"/>
              </w:rPr>
            </w:pPr>
            <w:r w:rsidRPr="004549F4">
              <w:rPr>
                <w:rFonts w:ascii="Times New Roman" w:eastAsia="Times New Roman" w:hAnsi="Times New Roman" w:cs="Times New Roman"/>
                <w:color w:val="00000A"/>
                <w:sz w:val="26"/>
                <w:szCs w:val="20"/>
                <w:lang w:eastAsia="pl-PL"/>
              </w:rPr>
              <w:t>Komisarz Wyborczy</w:t>
            </w:r>
          </w:p>
          <w:p w14:paraId="5023FE78" w14:textId="77777777" w:rsidR="004549F4" w:rsidRPr="004549F4" w:rsidRDefault="004549F4" w:rsidP="004549F4">
            <w:pPr>
              <w:keepNext/>
              <w:tabs>
                <w:tab w:val="left" w:pos="270"/>
                <w:tab w:val="left" w:pos="2790"/>
                <w:tab w:val="left" w:pos="6840"/>
                <w:tab w:val="left" w:pos="7110"/>
              </w:tabs>
              <w:spacing w:after="24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6"/>
                <w:szCs w:val="20"/>
                <w:lang w:eastAsia="pl-PL"/>
              </w:rPr>
            </w:pPr>
            <w:r w:rsidRPr="004549F4">
              <w:rPr>
                <w:rFonts w:ascii="Times New Roman" w:eastAsia="Times New Roman" w:hAnsi="Times New Roman" w:cs="Times New Roman"/>
                <w:color w:val="00000A"/>
                <w:sz w:val="26"/>
                <w:szCs w:val="20"/>
                <w:lang w:eastAsia="pl-PL"/>
              </w:rPr>
              <w:t>w Rzeszowie I</w:t>
            </w:r>
          </w:p>
          <w:p w14:paraId="0FE6143E" w14:textId="77777777" w:rsidR="004549F4" w:rsidRPr="004549F4" w:rsidRDefault="004549F4" w:rsidP="004549F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20"/>
                <w:lang w:eastAsia="pl-PL"/>
              </w:rPr>
            </w:pPr>
            <w:r w:rsidRPr="004549F4">
              <w:rPr>
                <w:rFonts w:ascii="Times New Roman" w:eastAsia="Times New Roman" w:hAnsi="Times New Roman" w:cs="Times New Roman"/>
                <w:color w:val="00000A"/>
                <w:sz w:val="26"/>
                <w:szCs w:val="20"/>
                <w:lang w:eastAsia="pl-PL"/>
              </w:rPr>
              <w:t>/-/ Marcin Dudzik</w:t>
            </w:r>
          </w:p>
        </w:tc>
      </w:tr>
    </w:tbl>
    <w:p w14:paraId="4172585B" w14:textId="77777777" w:rsidR="00495B42" w:rsidRDefault="00495B42"/>
    <w:sectPr w:rsidR="00495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F4"/>
    <w:rsid w:val="004549F4"/>
    <w:rsid w:val="0049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26EB"/>
  <w15:chartTrackingRefBased/>
  <w15:docId w15:val="{9F1B509F-7A25-48C3-8BCC-B2129907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Wieczorek</dc:creator>
  <cp:keywords/>
  <dc:description/>
  <cp:lastModifiedBy>Monika Wieczorek</cp:lastModifiedBy>
  <cp:revision>1</cp:revision>
  <dcterms:created xsi:type="dcterms:W3CDTF">2024-04-10T12:32:00Z</dcterms:created>
  <dcterms:modified xsi:type="dcterms:W3CDTF">2024-04-10T12:33:00Z</dcterms:modified>
</cp:coreProperties>
</file>